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DDBAB" w14:textId="64DC54B9" w:rsidR="002577A3" w:rsidRPr="002577A3" w:rsidRDefault="002577A3" w:rsidP="002577A3">
      <w:pPr>
        <w:rPr>
          <w:rFonts w:ascii="Times New Roman" w:hAnsi="Times New Roman" w:cs="Times New Roman"/>
          <w:sz w:val="22"/>
          <w:szCs w:val="22"/>
        </w:rPr>
      </w:pPr>
      <w:r w:rsidRPr="002577A3">
        <w:rPr>
          <w:rFonts w:ascii="Times New Roman" w:hAnsi="Times New Roman" w:cs="Times New Roman"/>
          <w:sz w:val="22"/>
          <w:szCs w:val="22"/>
        </w:rPr>
        <w:t>June 2</w:t>
      </w:r>
      <w:r w:rsidR="000C012B">
        <w:rPr>
          <w:rFonts w:ascii="Times New Roman" w:hAnsi="Times New Roman" w:cs="Times New Roman"/>
          <w:sz w:val="22"/>
          <w:szCs w:val="22"/>
        </w:rPr>
        <w:t>5</w:t>
      </w:r>
      <w:r w:rsidRPr="002577A3">
        <w:rPr>
          <w:rFonts w:ascii="Times New Roman" w:hAnsi="Times New Roman" w:cs="Times New Roman"/>
          <w:sz w:val="22"/>
          <w:szCs w:val="22"/>
        </w:rPr>
        <w:t>, 2025</w:t>
      </w:r>
    </w:p>
    <w:p w14:paraId="4BE537C2" w14:textId="5260ED7C" w:rsidR="00E641AA" w:rsidRPr="00E641AA" w:rsidRDefault="00E641AA" w:rsidP="008C73D1">
      <w:pPr>
        <w:spacing w:after="0"/>
        <w:jc w:val="center"/>
        <w:rPr>
          <w:rFonts w:ascii="Times New Roman" w:hAnsi="Times New Roman" w:cs="Times New Roman"/>
          <w:b/>
          <w:bCs/>
          <w:sz w:val="26"/>
          <w:szCs w:val="26"/>
          <w:u w:val="single"/>
        </w:rPr>
      </w:pPr>
      <w:r w:rsidRPr="00E641AA">
        <w:rPr>
          <w:rFonts w:ascii="Times New Roman" w:hAnsi="Times New Roman" w:cs="Times New Roman"/>
          <w:b/>
          <w:bCs/>
          <w:sz w:val="26"/>
          <w:szCs w:val="26"/>
          <w:u w:val="single"/>
        </w:rPr>
        <w:t xml:space="preserve">MEMORANDUM </w:t>
      </w:r>
      <w:r w:rsidR="00AC145D">
        <w:rPr>
          <w:rFonts w:ascii="Times New Roman" w:hAnsi="Times New Roman" w:cs="Times New Roman"/>
          <w:b/>
          <w:bCs/>
          <w:sz w:val="26"/>
          <w:szCs w:val="26"/>
          <w:u w:val="single"/>
        </w:rPr>
        <w:t>OF CONCERN</w:t>
      </w:r>
    </w:p>
    <w:p w14:paraId="0ABB4DF0" w14:textId="6D41449F" w:rsidR="00E641AA" w:rsidRPr="00E641AA" w:rsidRDefault="00E641AA" w:rsidP="008C73D1">
      <w:pPr>
        <w:spacing w:after="0" w:line="360" w:lineRule="auto"/>
        <w:jc w:val="center"/>
        <w:rPr>
          <w:rFonts w:ascii="Times New Roman" w:hAnsi="Times New Roman" w:cs="Times New Roman"/>
          <w:b/>
          <w:bCs/>
          <w:sz w:val="26"/>
          <w:szCs w:val="26"/>
          <w:u w:val="single"/>
        </w:rPr>
      </w:pPr>
      <w:r w:rsidRPr="00E641AA">
        <w:rPr>
          <w:rFonts w:ascii="Times New Roman" w:hAnsi="Times New Roman" w:cs="Times New Roman"/>
          <w:b/>
          <w:bCs/>
          <w:sz w:val="26"/>
          <w:szCs w:val="26"/>
          <w:u w:val="single"/>
        </w:rPr>
        <w:t>A.66A (Hevesi) / S.550A (</w:t>
      </w:r>
      <w:proofErr w:type="spellStart"/>
      <w:r w:rsidRPr="00E641AA">
        <w:rPr>
          <w:rFonts w:ascii="Times New Roman" w:hAnsi="Times New Roman" w:cs="Times New Roman"/>
          <w:b/>
          <w:bCs/>
          <w:sz w:val="26"/>
          <w:szCs w:val="26"/>
          <w:u w:val="single"/>
        </w:rPr>
        <w:t>Brisport</w:t>
      </w:r>
      <w:proofErr w:type="spellEnd"/>
      <w:r w:rsidRPr="00E641AA">
        <w:rPr>
          <w:rFonts w:ascii="Times New Roman" w:hAnsi="Times New Roman" w:cs="Times New Roman"/>
          <w:b/>
          <w:bCs/>
          <w:sz w:val="26"/>
          <w:szCs w:val="26"/>
          <w:u w:val="single"/>
        </w:rPr>
        <w:t>)</w:t>
      </w:r>
    </w:p>
    <w:p w14:paraId="4EA9B62C" w14:textId="77777777" w:rsidR="00E641AA" w:rsidRPr="00E641AA" w:rsidRDefault="00E641AA" w:rsidP="008C73D1">
      <w:pPr>
        <w:spacing w:after="0" w:line="360" w:lineRule="auto"/>
        <w:jc w:val="center"/>
        <w:rPr>
          <w:rFonts w:ascii="Times New Roman" w:hAnsi="Times New Roman" w:cs="Times New Roman"/>
          <w:i/>
          <w:iCs/>
        </w:rPr>
      </w:pPr>
      <w:r w:rsidRPr="00E641AA">
        <w:rPr>
          <w:rFonts w:ascii="Times New Roman" w:hAnsi="Times New Roman" w:cs="Times New Roman"/>
          <w:i/>
          <w:iCs/>
        </w:rPr>
        <w:t>AN ACT to amend the social services law, in relation to the administration of the statewide central register of child abuse and maltreatment.</w:t>
      </w:r>
    </w:p>
    <w:p w14:paraId="7319A000" w14:textId="09B9BCEF" w:rsidR="00E641AA" w:rsidRPr="0057326F" w:rsidRDefault="00B2494B" w:rsidP="0057326F">
      <w:pPr>
        <w:rPr>
          <w:rFonts w:ascii="Times New Roman" w:hAnsi="Times New Roman" w:cs="Times New Roman"/>
          <w:i/>
          <w:iCs/>
          <w:strike/>
        </w:rPr>
      </w:pPr>
      <w:r w:rsidRPr="00AB5477">
        <w:rPr>
          <w:rFonts w:ascii="Times New Roman" w:hAnsi="Times New Roman" w:cs="Times New Roman"/>
        </w:rPr>
        <w:t>The New York Public Welfare Association (NYPWA) is a not-for-profit organization, representing the fifty-eight social services districts throughout the State of New York. These local offices provide and administer the full range of publicly funded social services and cash assistance programs.</w:t>
      </w:r>
      <w:r w:rsidR="00E641AA" w:rsidRPr="00AB5477">
        <w:rPr>
          <w:rFonts w:ascii="Times New Roman" w:hAnsi="Times New Roman" w:cs="Times New Roman"/>
        </w:rPr>
        <w:t xml:space="preserve"> NYPWA </w:t>
      </w:r>
      <w:r w:rsidR="00AC145D" w:rsidRPr="00AB5477">
        <w:rPr>
          <w:rFonts w:ascii="Times New Roman" w:hAnsi="Times New Roman" w:cs="Times New Roman"/>
        </w:rPr>
        <w:t xml:space="preserve">has </w:t>
      </w:r>
      <w:r w:rsidR="00107ABB">
        <w:rPr>
          <w:rFonts w:ascii="Times New Roman" w:hAnsi="Times New Roman" w:cs="Times New Roman"/>
        </w:rPr>
        <w:t xml:space="preserve">concerns </w:t>
      </w:r>
      <w:r w:rsidR="00AC145D" w:rsidRPr="00AB5477">
        <w:rPr>
          <w:rFonts w:ascii="Times New Roman" w:hAnsi="Times New Roman" w:cs="Times New Roman"/>
        </w:rPr>
        <w:t xml:space="preserve">with this legislation. </w:t>
      </w:r>
      <w:hyperlink r:id="rId7" w:history="1">
        <w:r w:rsidR="00E641AA" w:rsidRPr="00AB5477">
          <w:rPr>
            <w:rStyle w:val="Hyperlink"/>
            <w:rFonts w:ascii="Times New Roman" w:hAnsi="Times New Roman" w:cs="Times New Roman"/>
          </w:rPr>
          <w:t>A.66A (Hevesi) / S.550A (</w:t>
        </w:r>
        <w:proofErr w:type="spellStart"/>
        <w:r w:rsidR="00E641AA" w:rsidRPr="00AB5477">
          <w:rPr>
            <w:rStyle w:val="Hyperlink"/>
            <w:rFonts w:ascii="Times New Roman" w:hAnsi="Times New Roman" w:cs="Times New Roman"/>
          </w:rPr>
          <w:t>Brisport</w:t>
        </w:r>
        <w:proofErr w:type="spellEnd"/>
        <w:r w:rsidR="00E641AA" w:rsidRPr="00AB5477">
          <w:rPr>
            <w:rStyle w:val="Hyperlink"/>
            <w:rFonts w:ascii="Times New Roman" w:hAnsi="Times New Roman" w:cs="Times New Roman"/>
          </w:rPr>
          <w:t>)</w:t>
        </w:r>
      </w:hyperlink>
      <w:r w:rsidR="00E641AA" w:rsidRPr="00AB5477">
        <w:rPr>
          <w:rFonts w:ascii="Times New Roman" w:hAnsi="Times New Roman" w:cs="Times New Roman"/>
        </w:rPr>
        <w:t>.</w:t>
      </w:r>
      <w:r w:rsidR="00AC145D" w:rsidRPr="00AB5477">
        <w:rPr>
          <w:rFonts w:ascii="Times New Roman" w:hAnsi="Times New Roman" w:cs="Times New Roman"/>
        </w:rPr>
        <w:t xml:space="preserve"> We want to suggest several recommendations that </w:t>
      </w:r>
      <w:r w:rsidR="00DB72E3" w:rsidRPr="00AB5477">
        <w:rPr>
          <w:rFonts w:ascii="Times New Roman" w:hAnsi="Times New Roman" w:cs="Times New Roman"/>
        </w:rPr>
        <w:t xml:space="preserve">could be addressed in chapter </w:t>
      </w:r>
    </w:p>
    <w:p w14:paraId="5EFF6C0A" w14:textId="694D91B2" w:rsidR="0034034B" w:rsidRDefault="00E641AA" w:rsidP="00E641AA">
      <w:pPr>
        <w:rPr>
          <w:rFonts w:ascii="Times New Roman" w:hAnsi="Times New Roman" w:cs="Times New Roman"/>
        </w:rPr>
      </w:pPr>
      <w:r w:rsidRPr="00AB5477">
        <w:rPr>
          <w:rFonts w:ascii="Times New Roman" w:hAnsi="Times New Roman" w:cs="Times New Roman"/>
        </w:rPr>
        <w:t xml:space="preserve">Our concern with the recently passed legislation is that </w:t>
      </w:r>
      <w:r w:rsidR="00107ABB">
        <w:rPr>
          <w:rFonts w:ascii="Times New Roman" w:hAnsi="Times New Roman" w:cs="Times New Roman"/>
        </w:rPr>
        <w:t xml:space="preserve">the elimination of </w:t>
      </w:r>
      <w:r w:rsidRPr="00AB5477">
        <w:rPr>
          <w:rFonts w:ascii="Times New Roman" w:hAnsi="Times New Roman" w:cs="Times New Roman"/>
        </w:rPr>
        <w:t xml:space="preserve">any </w:t>
      </w:r>
      <w:r w:rsidR="00107ABB">
        <w:rPr>
          <w:rFonts w:ascii="Times New Roman" w:hAnsi="Times New Roman" w:cs="Times New Roman"/>
        </w:rPr>
        <w:t xml:space="preserve">anonymous report </w:t>
      </w:r>
      <w:r w:rsidR="0057326F" w:rsidRPr="00AB5477">
        <w:rPr>
          <w:rFonts w:ascii="Times New Roman" w:hAnsi="Times New Roman" w:cs="Times New Roman"/>
        </w:rPr>
        <w:t>alleging</w:t>
      </w:r>
      <w:r w:rsidRPr="00AB5477">
        <w:rPr>
          <w:rFonts w:ascii="Times New Roman" w:hAnsi="Times New Roman" w:cs="Times New Roman"/>
        </w:rPr>
        <w:t xml:space="preserve"> child abuse or maltreatment</w:t>
      </w:r>
      <w:r w:rsidR="00107ABB">
        <w:rPr>
          <w:rFonts w:ascii="Times New Roman" w:hAnsi="Times New Roman" w:cs="Times New Roman"/>
        </w:rPr>
        <w:t>.</w:t>
      </w:r>
      <w:r w:rsidRPr="00AB5477">
        <w:rPr>
          <w:rFonts w:ascii="Times New Roman" w:hAnsi="Times New Roman" w:cs="Times New Roman"/>
        </w:rPr>
        <w:t xml:space="preserve"> No report would be given </w:t>
      </w:r>
      <w:r w:rsidR="00107ABB">
        <w:rPr>
          <w:rFonts w:ascii="Times New Roman" w:hAnsi="Times New Roman" w:cs="Times New Roman"/>
        </w:rPr>
        <w:t xml:space="preserve">by the SCR </w:t>
      </w:r>
      <w:r w:rsidRPr="00AB5477">
        <w:rPr>
          <w:rFonts w:ascii="Times New Roman" w:hAnsi="Times New Roman" w:cs="Times New Roman"/>
        </w:rPr>
        <w:t xml:space="preserve">to a local child protective service for investigation unless the caller's name and contact information is provided. </w:t>
      </w:r>
      <w:r w:rsidR="00107ABB" w:rsidRPr="0057326F">
        <w:rPr>
          <w:rFonts w:ascii="Times New Roman" w:hAnsi="Times New Roman" w:cs="Times New Roman"/>
          <w:b/>
          <w:bCs/>
        </w:rPr>
        <w:t xml:space="preserve">NYPWA notes that </w:t>
      </w:r>
      <w:r w:rsidR="00107ABB" w:rsidRPr="0034034B">
        <w:rPr>
          <w:rFonts w:ascii="Times New Roman" w:hAnsi="Times New Roman" w:cs="Times New Roman"/>
          <w:b/>
          <w:bCs/>
        </w:rPr>
        <w:t>t</w:t>
      </w:r>
      <w:r w:rsidRPr="0057326F">
        <w:rPr>
          <w:rFonts w:ascii="Times New Roman" w:hAnsi="Times New Roman" w:cs="Times New Roman"/>
          <w:b/>
          <w:bCs/>
        </w:rPr>
        <w:t>he requirement for a caller to identify themselves is no guarantee of the veracity of the information</w:t>
      </w:r>
      <w:r w:rsidRPr="00AB5477">
        <w:rPr>
          <w:rFonts w:ascii="Times New Roman" w:hAnsi="Times New Roman" w:cs="Times New Roman"/>
        </w:rPr>
        <w:t xml:space="preserve">. </w:t>
      </w:r>
    </w:p>
    <w:p w14:paraId="391C1EA1" w14:textId="564638D7" w:rsidR="00E641AA" w:rsidRPr="00AB5477" w:rsidRDefault="00E641AA" w:rsidP="00E641AA">
      <w:pPr>
        <w:rPr>
          <w:rFonts w:ascii="Times New Roman" w:hAnsi="Times New Roman" w:cs="Times New Roman"/>
        </w:rPr>
      </w:pPr>
      <w:r w:rsidRPr="00AB5477">
        <w:rPr>
          <w:rFonts w:ascii="Times New Roman" w:hAnsi="Times New Roman" w:cs="Times New Roman"/>
        </w:rPr>
        <w:t>While we agree the SCR process should not be weaponized against the subjects of a report, there are existing penalties that can be brought to bear for the filing of a false report. Additionally, as part of the investigative process, districts must determine the truthfulness of the allegations and assess the safety of the children in the home. If the information contained in the narrative report cannot be corroborated, the investigation is unfounded and legally sealed.</w:t>
      </w:r>
    </w:p>
    <w:p w14:paraId="06CFDF6F" w14:textId="57706E5C" w:rsidR="00E641AA" w:rsidRPr="00AB5477" w:rsidRDefault="00E641AA" w:rsidP="00E641AA">
      <w:pPr>
        <w:rPr>
          <w:rFonts w:ascii="Times New Roman" w:hAnsi="Times New Roman" w:cs="Times New Roman"/>
        </w:rPr>
      </w:pPr>
      <w:r w:rsidRPr="00AB5477">
        <w:rPr>
          <w:rFonts w:ascii="Times New Roman" w:hAnsi="Times New Roman" w:cs="Times New Roman"/>
        </w:rPr>
        <w:t xml:space="preserve">There are </w:t>
      </w:r>
      <w:r w:rsidR="00DF5B0C" w:rsidRPr="00AB5477">
        <w:rPr>
          <w:rFonts w:ascii="Times New Roman" w:hAnsi="Times New Roman" w:cs="Times New Roman"/>
        </w:rPr>
        <w:t xml:space="preserve">also </w:t>
      </w:r>
      <w:r w:rsidRPr="0057326F">
        <w:rPr>
          <w:rFonts w:ascii="Times New Roman" w:hAnsi="Times New Roman" w:cs="Times New Roman"/>
          <w:b/>
          <w:bCs/>
        </w:rPr>
        <w:t>valid circumstances</w:t>
      </w:r>
      <w:r w:rsidRPr="00AB5477">
        <w:rPr>
          <w:rFonts w:ascii="Times New Roman" w:hAnsi="Times New Roman" w:cs="Times New Roman"/>
        </w:rPr>
        <w:t xml:space="preserve"> when a reporter should remain anonymous. </w:t>
      </w:r>
      <w:r w:rsidR="0034034B">
        <w:rPr>
          <w:rFonts w:ascii="Times New Roman" w:hAnsi="Times New Roman" w:cs="Times New Roman"/>
        </w:rPr>
        <w:t xml:space="preserve">For example, a </w:t>
      </w:r>
      <w:r w:rsidRPr="00AB5477">
        <w:rPr>
          <w:rFonts w:ascii="Times New Roman" w:hAnsi="Times New Roman" w:cs="Times New Roman"/>
        </w:rPr>
        <w:t>child should be permitted to report without fear that their information could be rejected by the SCR for an unwillingness to disclose their identifying information.</w:t>
      </w:r>
      <w:r w:rsidR="0034034B">
        <w:rPr>
          <w:rFonts w:ascii="Times New Roman" w:hAnsi="Times New Roman" w:cs="Times New Roman"/>
        </w:rPr>
        <w:t xml:space="preserve"> We propose that as you consider the implementation of this regulation, that the SCR conducts an assessment of the reports it receives. If</w:t>
      </w:r>
      <w:r w:rsidRPr="00AB5477">
        <w:rPr>
          <w:rFonts w:ascii="Times New Roman" w:hAnsi="Times New Roman" w:cs="Times New Roman"/>
        </w:rPr>
        <w:t xml:space="preserve"> the family has an existing child protective history, or if the SCR determines</w:t>
      </w:r>
      <w:r w:rsidR="0034034B">
        <w:rPr>
          <w:rFonts w:ascii="Times New Roman" w:hAnsi="Times New Roman" w:cs="Times New Roman"/>
        </w:rPr>
        <w:t>,</w:t>
      </w:r>
      <w:r w:rsidRPr="00AB5477">
        <w:rPr>
          <w:rFonts w:ascii="Times New Roman" w:hAnsi="Times New Roman" w:cs="Times New Roman"/>
        </w:rPr>
        <w:t xml:space="preserve"> after assessing the information provided</w:t>
      </w:r>
      <w:r w:rsidR="0034034B">
        <w:rPr>
          <w:rFonts w:ascii="Times New Roman" w:hAnsi="Times New Roman" w:cs="Times New Roman"/>
        </w:rPr>
        <w:t>,</w:t>
      </w:r>
      <w:r w:rsidRPr="00AB5477">
        <w:rPr>
          <w:rFonts w:ascii="Times New Roman" w:hAnsi="Times New Roman" w:cs="Times New Roman"/>
        </w:rPr>
        <w:t xml:space="preserve"> that protecting the identity of the source is warranted</w:t>
      </w:r>
      <w:r w:rsidR="00DF5B0C" w:rsidRPr="00AB5477">
        <w:rPr>
          <w:rFonts w:ascii="Times New Roman" w:hAnsi="Times New Roman" w:cs="Times New Roman"/>
        </w:rPr>
        <w:t>,</w:t>
      </w:r>
      <w:r w:rsidRPr="00AB5477">
        <w:rPr>
          <w:rFonts w:ascii="Times New Roman" w:hAnsi="Times New Roman" w:cs="Times New Roman"/>
        </w:rPr>
        <w:t xml:space="preserve"> then those reports should be transmitted to the local district for investigation with the source information redacted.</w:t>
      </w:r>
      <w:r w:rsidR="0034034B">
        <w:rPr>
          <w:rFonts w:ascii="Times New Roman" w:hAnsi="Times New Roman" w:cs="Times New Roman"/>
        </w:rPr>
        <w:t xml:space="preserve"> </w:t>
      </w:r>
      <w:r w:rsidR="0034034B" w:rsidRPr="0057326F">
        <w:rPr>
          <w:rFonts w:ascii="Times New Roman" w:hAnsi="Times New Roman" w:cs="Times New Roman"/>
          <w:b/>
          <w:bCs/>
        </w:rPr>
        <w:t>The report</w:t>
      </w:r>
      <w:r w:rsidR="0034034B">
        <w:rPr>
          <w:rFonts w:ascii="Times New Roman" w:hAnsi="Times New Roman" w:cs="Times New Roman"/>
          <w:b/>
          <w:bCs/>
        </w:rPr>
        <w:t>, once assessed,</w:t>
      </w:r>
      <w:r w:rsidR="0034034B" w:rsidRPr="0057326F">
        <w:rPr>
          <w:rFonts w:ascii="Times New Roman" w:hAnsi="Times New Roman" w:cs="Times New Roman"/>
          <w:b/>
          <w:bCs/>
        </w:rPr>
        <w:t xml:space="preserve"> could be marked sensitive by the SCR and the source’s identity would be withheld.</w:t>
      </w:r>
      <w:r w:rsidR="0034034B">
        <w:rPr>
          <w:rFonts w:ascii="Times New Roman" w:hAnsi="Times New Roman" w:cs="Times New Roman"/>
        </w:rPr>
        <w:t xml:space="preserve"> This would allow for the protection of the source in circumstances that warranty such confidentiality be protected.</w:t>
      </w:r>
    </w:p>
    <w:p w14:paraId="1E35E444" w14:textId="7B8852B4" w:rsidR="00EE2BD7" w:rsidRPr="00AB5477" w:rsidRDefault="00E641AA" w:rsidP="00E641AA">
      <w:pPr>
        <w:rPr>
          <w:rFonts w:ascii="Times New Roman" w:hAnsi="Times New Roman" w:cs="Times New Roman"/>
        </w:rPr>
      </w:pPr>
      <w:r w:rsidRPr="00AB5477">
        <w:rPr>
          <w:rFonts w:ascii="Times New Roman" w:hAnsi="Times New Roman" w:cs="Times New Roman"/>
        </w:rPr>
        <w:t>NYPWA agrees that the SCR should not be weaponized, and bad actors making malicious or false calls to harass people need to be stopped</w:t>
      </w:r>
      <w:r w:rsidR="008D1810" w:rsidRPr="00AB5477">
        <w:rPr>
          <w:rFonts w:ascii="Times New Roman" w:hAnsi="Times New Roman" w:cs="Times New Roman"/>
        </w:rPr>
        <w:t>. T</w:t>
      </w:r>
      <w:r w:rsidRPr="00AB5477">
        <w:rPr>
          <w:rFonts w:ascii="Times New Roman" w:hAnsi="Times New Roman" w:cs="Times New Roman"/>
        </w:rPr>
        <w:t>he collecting</w:t>
      </w:r>
      <w:r w:rsidR="008D1810" w:rsidRPr="00AB5477">
        <w:rPr>
          <w:rFonts w:ascii="Times New Roman" w:hAnsi="Times New Roman" w:cs="Times New Roman"/>
        </w:rPr>
        <w:t xml:space="preserve"> of</w:t>
      </w:r>
      <w:r w:rsidRPr="00AB5477">
        <w:rPr>
          <w:rFonts w:ascii="Times New Roman" w:hAnsi="Times New Roman" w:cs="Times New Roman"/>
        </w:rPr>
        <w:t xml:space="preserve"> caller information needs to be handled delicately. Local CPS units could run more efficiently if </w:t>
      </w:r>
      <w:r w:rsidR="00EB332A" w:rsidRPr="00AB5477">
        <w:rPr>
          <w:rFonts w:ascii="Times New Roman" w:hAnsi="Times New Roman" w:cs="Times New Roman"/>
        </w:rPr>
        <w:t>they</w:t>
      </w:r>
      <w:r w:rsidRPr="00AB5477">
        <w:rPr>
          <w:rFonts w:ascii="Times New Roman" w:hAnsi="Times New Roman" w:cs="Times New Roman"/>
        </w:rPr>
        <w:t xml:space="preserve"> were able to get recordings </w:t>
      </w:r>
      <w:r w:rsidRPr="00AB5477">
        <w:rPr>
          <w:rFonts w:ascii="Times New Roman" w:hAnsi="Times New Roman" w:cs="Times New Roman"/>
        </w:rPr>
        <w:lastRenderedPageBreak/>
        <w:t xml:space="preserve">of calls to the SCR, or even redacted transcripts of calls, but that is not currently mandated. </w:t>
      </w:r>
      <w:r w:rsidR="00EB332A" w:rsidRPr="00AB5477">
        <w:rPr>
          <w:rFonts w:ascii="Times New Roman" w:hAnsi="Times New Roman" w:cs="Times New Roman"/>
        </w:rPr>
        <w:t>Additionally, t</w:t>
      </w:r>
      <w:r w:rsidR="00EE2BD7" w:rsidRPr="00AB5477">
        <w:rPr>
          <w:rFonts w:ascii="Times New Roman" w:hAnsi="Times New Roman" w:cs="Times New Roman"/>
        </w:rPr>
        <w:t>his legislation help</w:t>
      </w:r>
      <w:r w:rsidR="00EB332A" w:rsidRPr="00AB5477">
        <w:rPr>
          <w:rFonts w:ascii="Times New Roman" w:hAnsi="Times New Roman" w:cs="Times New Roman"/>
        </w:rPr>
        <w:t>s</w:t>
      </w:r>
      <w:r w:rsidR="00EE2BD7" w:rsidRPr="00AB5477">
        <w:rPr>
          <w:rFonts w:ascii="Times New Roman" w:hAnsi="Times New Roman" w:cs="Times New Roman"/>
        </w:rPr>
        <w:t xml:space="preserve"> to </w:t>
      </w:r>
      <w:r w:rsidR="004374CA" w:rsidRPr="00AB5477">
        <w:rPr>
          <w:rFonts w:ascii="Times New Roman" w:hAnsi="Times New Roman" w:cs="Times New Roman"/>
        </w:rPr>
        <w:t>eliminate</w:t>
      </w:r>
      <w:r w:rsidR="00EE2BD7" w:rsidRPr="00AB5477">
        <w:rPr>
          <w:rFonts w:ascii="Times New Roman" w:hAnsi="Times New Roman" w:cs="Times New Roman"/>
        </w:rPr>
        <w:t xml:space="preserve"> racial biases and protect individuals who are vulnerable to malicious reports without compromising their identities.</w:t>
      </w:r>
    </w:p>
    <w:p w14:paraId="6FBB49BD" w14:textId="035CE7D1" w:rsidR="00E641AA" w:rsidRPr="00AB5477" w:rsidRDefault="00E641AA" w:rsidP="00E641AA">
      <w:pPr>
        <w:rPr>
          <w:rFonts w:ascii="Times New Roman" w:hAnsi="Times New Roman" w:cs="Times New Roman"/>
        </w:rPr>
      </w:pPr>
      <w:r w:rsidRPr="00AB5477">
        <w:rPr>
          <w:rFonts w:ascii="Times New Roman" w:hAnsi="Times New Roman" w:cs="Times New Roman"/>
        </w:rPr>
        <w:t xml:space="preserve">For these reasons we urge </w:t>
      </w:r>
      <w:r w:rsidR="005C13F1" w:rsidRPr="00AB5477">
        <w:rPr>
          <w:rFonts w:ascii="Times New Roman" w:hAnsi="Times New Roman" w:cs="Times New Roman"/>
        </w:rPr>
        <w:t>Governor Hochul to consider chapter amendments to this legislation.</w:t>
      </w:r>
    </w:p>
    <w:p w14:paraId="5C577337" w14:textId="52D54ECE" w:rsidR="00E641AA" w:rsidRPr="00AB5477" w:rsidRDefault="00E641AA" w:rsidP="00E641AA">
      <w:pPr>
        <w:spacing w:after="0" w:line="240" w:lineRule="auto"/>
        <w:rPr>
          <w:rFonts w:ascii="Times New Roman" w:hAnsi="Times New Roman" w:cs="Times New Roman"/>
        </w:rPr>
      </w:pPr>
      <w:r w:rsidRPr="00AB5477">
        <w:rPr>
          <w:rFonts w:ascii="Times New Roman" w:hAnsi="Times New Roman" w:cs="Times New Roman"/>
        </w:rPr>
        <w:t>For information contact:</w:t>
      </w:r>
    </w:p>
    <w:p w14:paraId="750E7F13" w14:textId="7BF0756A" w:rsidR="00E641AA" w:rsidRPr="00AB5477" w:rsidRDefault="00E641AA" w:rsidP="00E641AA">
      <w:pPr>
        <w:spacing w:after="0" w:line="240" w:lineRule="auto"/>
        <w:rPr>
          <w:rFonts w:ascii="Times New Roman" w:hAnsi="Times New Roman" w:cs="Times New Roman"/>
        </w:rPr>
      </w:pPr>
      <w:r w:rsidRPr="00AB5477">
        <w:rPr>
          <w:rFonts w:ascii="Times New Roman" w:hAnsi="Times New Roman" w:cs="Times New Roman"/>
        </w:rPr>
        <w:t>Paul Brady, Executive Director</w:t>
      </w:r>
    </w:p>
    <w:p w14:paraId="23A1126D" w14:textId="165CA9F2" w:rsidR="00E641AA" w:rsidRPr="00AB5477" w:rsidRDefault="00E641AA" w:rsidP="00E641AA">
      <w:pPr>
        <w:spacing w:after="0" w:line="240" w:lineRule="auto"/>
        <w:rPr>
          <w:rFonts w:ascii="Times New Roman" w:hAnsi="Times New Roman" w:cs="Times New Roman"/>
        </w:rPr>
      </w:pPr>
      <w:r w:rsidRPr="00AB5477">
        <w:rPr>
          <w:rFonts w:ascii="Times New Roman" w:hAnsi="Times New Roman" w:cs="Times New Roman"/>
        </w:rPr>
        <w:t>Matt Barron, Director of Policy &amp; Communications</w:t>
      </w:r>
    </w:p>
    <w:p w14:paraId="56640199" w14:textId="77777777" w:rsidR="00E641AA" w:rsidRPr="00AB5477" w:rsidRDefault="00E641AA" w:rsidP="00E641AA">
      <w:pPr>
        <w:spacing w:after="0" w:line="240" w:lineRule="auto"/>
        <w:rPr>
          <w:rFonts w:ascii="Times New Roman" w:hAnsi="Times New Roman" w:cs="Times New Roman"/>
        </w:rPr>
      </w:pPr>
      <w:r w:rsidRPr="00AB5477">
        <w:rPr>
          <w:rFonts w:ascii="Times New Roman" w:hAnsi="Times New Roman" w:cs="Times New Roman"/>
        </w:rPr>
        <w:t>(518) 465-9305</w:t>
      </w:r>
    </w:p>
    <w:p w14:paraId="05C40E3F" w14:textId="72A9D381" w:rsidR="00E641AA" w:rsidRPr="00AB5477" w:rsidRDefault="00C7046C" w:rsidP="00E641AA">
      <w:pPr>
        <w:spacing w:after="0" w:line="240" w:lineRule="auto"/>
        <w:rPr>
          <w:rFonts w:ascii="Times New Roman" w:hAnsi="Times New Roman" w:cs="Times New Roman"/>
        </w:rPr>
      </w:pPr>
      <w:hyperlink r:id="rId8" w:history="1">
        <w:r w:rsidRPr="00AB5477">
          <w:rPr>
            <w:rStyle w:val="Hyperlink"/>
            <w:rFonts w:ascii="Times New Roman" w:hAnsi="Times New Roman" w:cs="Times New Roman"/>
          </w:rPr>
          <w:t>info@nypwa.org</w:t>
        </w:r>
      </w:hyperlink>
    </w:p>
    <w:sectPr w:rsidR="00E641AA" w:rsidRPr="00AB5477" w:rsidSect="00E641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E74D" w14:textId="77777777" w:rsidR="00932D6B" w:rsidRDefault="00932D6B" w:rsidP="00E641AA">
      <w:pPr>
        <w:spacing w:after="0" w:line="240" w:lineRule="auto"/>
      </w:pPr>
      <w:r>
        <w:separator/>
      </w:r>
    </w:p>
  </w:endnote>
  <w:endnote w:type="continuationSeparator" w:id="0">
    <w:p w14:paraId="275D83EB" w14:textId="77777777" w:rsidR="00932D6B" w:rsidRDefault="00932D6B" w:rsidP="00E6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24C5C" w14:textId="77777777" w:rsidR="00932D6B" w:rsidRDefault="00932D6B" w:rsidP="00E641AA">
      <w:pPr>
        <w:spacing w:after="0" w:line="240" w:lineRule="auto"/>
      </w:pPr>
      <w:r>
        <w:separator/>
      </w:r>
    </w:p>
  </w:footnote>
  <w:footnote w:type="continuationSeparator" w:id="0">
    <w:p w14:paraId="07779788" w14:textId="77777777" w:rsidR="00932D6B" w:rsidRDefault="00932D6B" w:rsidP="00E64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5608" w14:textId="36B40C62" w:rsidR="00E641AA" w:rsidRDefault="00E641AA">
    <w:pPr>
      <w:pStyle w:val="Header"/>
    </w:pPr>
    <w:r>
      <w:rPr>
        <w:noProof/>
      </w:rPr>
      <w:drawing>
        <wp:inline distT="0" distB="0" distL="0" distR="0" wp14:anchorId="1CA08001" wp14:editId="3A6015AC">
          <wp:extent cx="5943600" cy="1143000"/>
          <wp:effectExtent l="0" t="0" r="0" b="0"/>
          <wp:docPr id="377591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AA"/>
    <w:rsid w:val="00074663"/>
    <w:rsid w:val="000B57AD"/>
    <w:rsid w:val="000C012B"/>
    <w:rsid w:val="00107ABB"/>
    <w:rsid w:val="00136B63"/>
    <w:rsid w:val="00220318"/>
    <w:rsid w:val="002577A3"/>
    <w:rsid w:val="002C4692"/>
    <w:rsid w:val="003358B2"/>
    <w:rsid w:val="0034034B"/>
    <w:rsid w:val="00372C06"/>
    <w:rsid w:val="004374CA"/>
    <w:rsid w:val="004E6C73"/>
    <w:rsid w:val="005220BF"/>
    <w:rsid w:val="00554E02"/>
    <w:rsid w:val="0057326F"/>
    <w:rsid w:val="005C13F1"/>
    <w:rsid w:val="005E683A"/>
    <w:rsid w:val="00667EAE"/>
    <w:rsid w:val="008C73D1"/>
    <w:rsid w:val="008D1810"/>
    <w:rsid w:val="008D5F00"/>
    <w:rsid w:val="00932D6B"/>
    <w:rsid w:val="009767F6"/>
    <w:rsid w:val="009D46AE"/>
    <w:rsid w:val="00A1308B"/>
    <w:rsid w:val="00A155B5"/>
    <w:rsid w:val="00A31C51"/>
    <w:rsid w:val="00AB5477"/>
    <w:rsid w:val="00AC145D"/>
    <w:rsid w:val="00AC4D37"/>
    <w:rsid w:val="00B2494B"/>
    <w:rsid w:val="00BB2830"/>
    <w:rsid w:val="00C045FC"/>
    <w:rsid w:val="00C5519D"/>
    <w:rsid w:val="00C7046C"/>
    <w:rsid w:val="00D42170"/>
    <w:rsid w:val="00DB72E3"/>
    <w:rsid w:val="00DF5B0C"/>
    <w:rsid w:val="00E641AA"/>
    <w:rsid w:val="00EB332A"/>
    <w:rsid w:val="00EE2BD7"/>
    <w:rsid w:val="00F1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C5A91"/>
  <w15:chartTrackingRefBased/>
  <w15:docId w15:val="{DF216C0F-6F61-48FF-A986-2037E04E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1AA"/>
    <w:rPr>
      <w:rFonts w:eastAsiaTheme="majorEastAsia" w:cstheme="majorBidi"/>
      <w:color w:val="272727" w:themeColor="text1" w:themeTint="D8"/>
    </w:rPr>
  </w:style>
  <w:style w:type="paragraph" w:styleId="Title">
    <w:name w:val="Title"/>
    <w:basedOn w:val="Normal"/>
    <w:next w:val="Normal"/>
    <w:link w:val="TitleChar"/>
    <w:uiPriority w:val="10"/>
    <w:qFormat/>
    <w:rsid w:val="00E64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1AA"/>
    <w:pPr>
      <w:spacing w:before="160"/>
      <w:jc w:val="center"/>
    </w:pPr>
    <w:rPr>
      <w:i/>
      <w:iCs/>
      <w:color w:val="404040" w:themeColor="text1" w:themeTint="BF"/>
    </w:rPr>
  </w:style>
  <w:style w:type="character" w:customStyle="1" w:styleId="QuoteChar">
    <w:name w:val="Quote Char"/>
    <w:basedOn w:val="DefaultParagraphFont"/>
    <w:link w:val="Quote"/>
    <w:uiPriority w:val="29"/>
    <w:rsid w:val="00E641AA"/>
    <w:rPr>
      <w:i/>
      <w:iCs/>
      <w:color w:val="404040" w:themeColor="text1" w:themeTint="BF"/>
    </w:rPr>
  </w:style>
  <w:style w:type="paragraph" w:styleId="ListParagraph">
    <w:name w:val="List Paragraph"/>
    <w:basedOn w:val="Normal"/>
    <w:uiPriority w:val="34"/>
    <w:qFormat/>
    <w:rsid w:val="00E641AA"/>
    <w:pPr>
      <w:ind w:left="720"/>
      <w:contextualSpacing/>
    </w:pPr>
  </w:style>
  <w:style w:type="character" w:styleId="IntenseEmphasis">
    <w:name w:val="Intense Emphasis"/>
    <w:basedOn w:val="DefaultParagraphFont"/>
    <w:uiPriority w:val="21"/>
    <w:qFormat/>
    <w:rsid w:val="00E641AA"/>
    <w:rPr>
      <w:i/>
      <w:iCs/>
      <w:color w:val="0F4761" w:themeColor="accent1" w:themeShade="BF"/>
    </w:rPr>
  </w:style>
  <w:style w:type="paragraph" w:styleId="IntenseQuote">
    <w:name w:val="Intense Quote"/>
    <w:basedOn w:val="Normal"/>
    <w:next w:val="Normal"/>
    <w:link w:val="IntenseQuoteChar"/>
    <w:uiPriority w:val="30"/>
    <w:qFormat/>
    <w:rsid w:val="00E64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1AA"/>
    <w:rPr>
      <w:i/>
      <w:iCs/>
      <w:color w:val="0F4761" w:themeColor="accent1" w:themeShade="BF"/>
    </w:rPr>
  </w:style>
  <w:style w:type="character" w:styleId="IntenseReference">
    <w:name w:val="Intense Reference"/>
    <w:basedOn w:val="DefaultParagraphFont"/>
    <w:uiPriority w:val="32"/>
    <w:qFormat/>
    <w:rsid w:val="00E641AA"/>
    <w:rPr>
      <w:b/>
      <w:bCs/>
      <w:smallCaps/>
      <w:color w:val="0F4761" w:themeColor="accent1" w:themeShade="BF"/>
      <w:spacing w:val="5"/>
    </w:rPr>
  </w:style>
  <w:style w:type="character" w:styleId="Hyperlink">
    <w:name w:val="Hyperlink"/>
    <w:basedOn w:val="DefaultParagraphFont"/>
    <w:uiPriority w:val="99"/>
    <w:unhideWhenUsed/>
    <w:rsid w:val="00E641AA"/>
    <w:rPr>
      <w:color w:val="467886" w:themeColor="hyperlink"/>
      <w:u w:val="single"/>
    </w:rPr>
  </w:style>
  <w:style w:type="character" w:styleId="UnresolvedMention">
    <w:name w:val="Unresolved Mention"/>
    <w:basedOn w:val="DefaultParagraphFont"/>
    <w:uiPriority w:val="99"/>
    <w:semiHidden/>
    <w:unhideWhenUsed/>
    <w:rsid w:val="00E641AA"/>
    <w:rPr>
      <w:color w:val="605E5C"/>
      <w:shd w:val="clear" w:color="auto" w:fill="E1DFDD"/>
    </w:rPr>
  </w:style>
  <w:style w:type="paragraph" w:styleId="Header">
    <w:name w:val="header"/>
    <w:basedOn w:val="Normal"/>
    <w:link w:val="HeaderChar"/>
    <w:uiPriority w:val="99"/>
    <w:unhideWhenUsed/>
    <w:rsid w:val="00E64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1AA"/>
  </w:style>
  <w:style w:type="paragraph" w:styleId="Footer">
    <w:name w:val="footer"/>
    <w:basedOn w:val="Normal"/>
    <w:link w:val="FooterChar"/>
    <w:uiPriority w:val="99"/>
    <w:unhideWhenUsed/>
    <w:rsid w:val="00E64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1AA"/>
  </w:style>
  <w:style w:type="paragraph" w:styleId="Revision">
    <w:name w:val="Revision"/>
    <w:hidden/>
    <w:uiPriority w:val="99"/>
    <w:semiHidden/>
    <w:rsid w:val="00107ABB"/>
    <w:pPr>
      <w:spacing w:after="0" w:line="240" w:lineRule="auto"/>
    </w:pPr>
  </w:style>
  <w:style w:type="character" w:styleId="CommentReference">
    <w:name w:val="annotation reference"/>
    <w:basedOn w:val="DefaultParagraphFont"/>
    <w:uiPriority w:val="99"/>
    <w:semiHidden/>
    <w:unhideWhenUsed/>
    <w:rsid w:val="00107ABB"/>
    <w:rPr>
      <w:sz w:val="16"/>
      <w:szCs w:val="16"/>
    </w:rPr>
  </w:style>
  <w:style w:type="paragraph" w:styleId="CommentText">
    <w:name w:val="annotation text"/>
    <w:basedOn w:val="Normal"/>
    <w:link w:val="CommentTextChar"/>
    <w:uiPriority w:val="99"/>
    <w:unhideWhenUsed/>
    <w:rsid w:val="00107ABB"/>
    <w:pPr>
      <w:spacing w:line="240" w:lineRule="auto"/>
    </w:pPr>
    <w:rPr>
      <w:sz w:val="20"/>
      <w:szCs w:val="20"/>
    </w:rPr>
  </w:style>
  <w:style w:type="character" w:customStyle="1" w:styleId="CommentTextChar">
    <w:name w:val="Comment Text Char"/>
    <w:basedOn w:val="DefaultParagraphFont"/>
    <w:link w:val="CommentText"/>
    <w:uiPriority w:val="99"/>
    <w:rsid w:val="00107ABB"/>
    <w:rPr>
      <w:sz w:val="20"/>
      <w:szCs w:val="20"/>
    </w:rPr>
  </w:style>
  <w:style w:type="paragraph" w:styleId="CommentSubject">
    <w:name w:val="annotation subject"/>
    <w:basedOn w:val="CommentText"/>
    <w:next w:val="CommentText"/>
    <w:link w:val="CommentSubjectChar"/>
    <w:uiPriority w:val="99"/>
    <w:semiHidden/>
    <w:unhideWhenUsed/>
    <w:rsid w:val="00107ABB"/>
    <w:rPr>
      <w:b/>
      <w:bCs/>
    </w:rPr>
  </w:style>
  <w:style w:type="character" w:customStyle="1" w:styleId="CommentSubjectChar">
    <w:name w:val="Comment Subject Char"/>
    <w:basedOn w:val="CommentTextChar"/>
    <w:link w:val="CommentSubject"/>
    <w:uiPriority w:val="99"/>
    <w:semiHidden/>
    <w:rsid w:val="00107A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ypwa.org" TargetMode="External"/><Relationship Id="rId3" Type="http://schemas.openxmlformats.org/officeDocument/2006/relationships/settings" Target="settings.xml"/><Relationship Id="rId7" Type="http://schemas.openxmlformats.org/officeDocument/2006/relationships/hyperlink" Target="https://www.nysenate.gov/legislation/bills/2025/S550/amendment/A?utm_campaign=subscriptions&amp;utm_content=Confirmation&amp;utm_medium=email&amp;utm_source=ny_state_sena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47495-E5E0-431B-A4C9-B47AD2E6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Barron</dc:creator>
  <cp:keywords/>
  <dc:description/>
  <cp:lastModifiedBy>Matt Barron</cp:lastModifiedBy>
  <cp:revision>5</cp:revision>
  <dcterms:created xsi:type="dcterms:W3CDTF">2025-07-02T14:11:00Z</dcterms:created>
  <dcterms:modified xsi:type="dcterms:W3CDTF">2025-07-07T18:19:00Z</dcterms:modified>
</cp:coreProperties>
</file>